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55" w:rsidRPr="00020855" w:rsidRDefault="00020855" w:rsidP="00020855">
      <w:pPr>
        <w:rPr>
          <w:sz w:val="32"/>
          <w:szCs w:val="32"/>
        </w:rPr>
      </w:pPr>
      <w:r w:rsidRPr="00020855">
        <w:t> </w:t>
      </w:r>
      <w:r w:rsidRPr="00020855">
        <w:rPr>
          <w:sz w:val="32"/>
          <w:szCs w:val="32"/>
        </w:rPr>
        <w:t>Cuadernos del Instituto Nacional de Antropología y Pensamiento Latinoamericano - Series Especiales </w:t>
      </w:r>
    </w:p>
    <w:p w:rsidR="00020855" w:rsidRPr="00020855" w:rsidRDefault="00020855" w:rsidP="00020855">
      <w:pPr>
        <w:rPr>
          <w:sz w:val="32"/>
          <w:szCs w:val="32"/>
        </w:rPr>
      </w:pPr>
      <w:r w:rsidRPr="00020855">
        <w:rPr>
          <w:sz w:val="32"/>
          <w:szCs w:val="32"/>
        </w:rPr>
        <w:t> Nº 2 Vol. 4, Año 2015 pp. 176-190ISSN 2362-1958</w:t>
      </w:r>
      <w:r>
        <w:rPr>
          <w:sz w:val="32"/>
          <w:szCs w:val="32"/>
        </w:rPr>
        <w:t xml:space="preserve"> </w:t>
      </w:r>
      <w:r w:rsidRPr="00020855">
        <w:rPr>
          <w:sz w:val="32"/>
          <w:szCs w:val="32"/>
        </w:rPr>
        <w:t>176</w:t>
      </w:r>
    </w:p>
    <w:p w:rsidR="00020855" w:rsidRDefault="00020855" w:rsidP="00020855">
      <w:pPr>
        <w:rPr>
          <w:b/>
          <w:bCs/>
          <w:i/>
          <w:iCs/>
          <w:sz w:val="32"/>
          <w:szCs w:val="32"/>
          <w:u w:val="single"/>
        </w:rPr>
      </w:pPr>
      <w:r w:rsidRPr="00020855">
        <w:rPr>
          <w:b/>
          <w:bCs/>
          <w:i/>
          <w:iCs/>
          <w:sz w:val="32"/>
          <w:szCs w:val="32"/>
          <w:u w:val="single"/>
        </w:rPr>
        <w:t xml:space="preserve">RIELES AL PASADO… </w:t>
      </w:r>
    </w:p>
    <w:p w:rsidR="00020855" w:rsidRDefault="00020855" w:rsidP="00020855">
      <w:pPr>
        <w:rPr>
          <w:i/>
          <w:iCs/>
          <w:sz w:val="32"/>
          <w:szCs w:val="32"/>
        </w:rPr>
      </w:pPr>
      <w:r w:rsidRPr="00020855">
        <w:rPr>
          <w:b/>
          <w:bCs/>
          <w:i/>
          <w:iCs/>
          <w:sz w:val="32"/>
          <w:szCs w:val="32"/>
          <w:u w:val="single"/>
        </w:rPr>
        <w:t>LA EXPLOTACIÓN MINERA DE LA ISLA SAN GABRIEL</w:t>
      </w:r>
    </w:p>
    <w:p w:rsidR="00020855" w:rsidRPr="00020855" w:rsidRDefault="00020855" w:rsidP="00020855">
      <w:pPr>
        <w:spacing w:after="0" w:line="276" w:lineRule="auto"/>
        <w:rPr>
          <w:sz w:val="32"/>
          <w:szCs w:val="32"/>
        </w:rPr>
      </w:pPr>
      <w:r w:rsidRPr="00020855">
        <w:rPr>
          <w:i/>
          <w:iCs/>
          <w:sz w:val="32"/>
          <w:szCs w:val="32"/>
        </w:rPr>
        <w:t> Alejandro Ferrari,</w:t>
      </w:r>
      <w:r w:rsidR="00D81867">
        <w:rPr>
          <w:i/>
          <w:iCs/>
          <w:sz w:val="32"/>
          <w:szCs w:val="32"/>
        </w:rPr>
        <w:t xml:space="preserve"> </w:t>
      </w:r>
      <w:r w:rsidRPr="00020855">
        <w:rPr>
          <w:i/>
          <w:iCs/>
          <w:sz w:val="32"/>
          <w:szCs w:val="32"/>
        </w:rPr>
        <w:t>Antonio Lezama</w:t>
      </w:r>
      <w:r w:rsidR="00192C18">
        <w:rPr>
          <w:i/>
          <w:iCs/>
          <w:sz w:val="32"/>
          <w:szCs w:val="32"/>
        </w:rPr>
        <w:t>,</w:t>
      </w:r>
      <w:r w:rsidRPr="00020855">
        <w:rPr>
          <w:i/>
          <w:iCs/>
          <w:sz w:val="32"/>
          <w:szCs w:val="32"/>
        </w:rPr>
        <w:t> Gustavo Casanova</w:t>
      </w:r>
      <w:r w:rsidR="00A537ED">
        <w:rPr>
          <w:i/>
          <w:iCs/>
          <w:sz w:val="32"/>
          <w:szCs w:val="32"/>
        </w:rPr>
        <w:t>,</w:t>
      </w:r>
      <w:r>
        <w:rPr>
          <w:i/>
          <w:iCs/>
          <w:sz w:val="32"/>
          <w:szCs w:val="32"/>
        </w:rPr>
        <w:t xml:space="preserve"> </w:t>
      </w:r>
    </w:p>
    <w:p w:rsidR="00020855" w:rsidRPr="00020855" w:rsidRDefault="00A537ED" w:rsidP="00020855">
      <w:pPr>
        <w:spacing w:after="0" w:line="276" w:lineRule="auto"/>
        <w:rPr>
          <w:sz w:val="32"/>
          <w:szCs w:val="32"/>
        </w:rPr>
      </w:pPr>
      <w:r>
        <w:rPr>
          <w:i/>
          <w:iCs/>
          <w:sz w:val="32"/>
          <w:szCs w:val="32"/>
        </w:rPr>
        <w:t> </w:t>
      </w:r>
      <w:r w:rsidR="00020855" w:rsidRPr="00020855">
        <w:rPr>
          <w:i/>
          <w:iCs/>
          <w:sz w:val="32"/>
          <w:szCs w:val="32"/>
        </w:rPr>
        <w:t xml:space="preserve">Magdalena </w:t>
      </w:r>
      <w:proofErr w:type="spellStart"/>
      <w:r w:rsidR="00020855" w:rsidRPr="00020855">
        <w:rPr>
          <w:i/>
          <w:iCs/>
          <w:sz w:val="32"/>
          <w:szCs w:val="32"/>
        </w:rPr>
        <w:t>Muttoni</w:t>
      </w:r>
      <w:proofErr w:type="spellEnd"/>
      <w:r w:rsidR="00020855" w:rsidRPr="00020855">
        <w:rPr>
          <w:i/>
          <w:iCs/>
          <w:sz w:val="32"/>
          <w:szCs w:val="32"/>
        </w:rPr>
        <w:t>,</w:t>
      </w:r>
      <w:r w:rsidR="001F4FF1">
        <w:rPr>
          <w:i/>
          <w:iCs/>
          <w:sz w:val="32"/>
          <w:szCs w:val="32"/>
        </w:rPr>
        <w:t xml:space="preserve"> </w:t>
      </w:r>
      <w:r w:rsidR="00020855" w:rsidRPr="00020855">
        <w:rPr>
          <w:i/>
          <w:iCs/>
          <w:sz w:val="32"/>
          <w:szCs w:val="32"/>
        </w:rPr>
        <w:t>Ximena Salvo</w:t>
      </w:r>
      <w:r w:rsidR="00020855">
        <w:rPr>
          <w:i/>
          <w:iCs/>
          <w:sz w:val="32"/>
          <w:szCs w:val="32"/>
        </w:rPr>
        <w:t xml:space="preserve"> </w:t>
      </w:r>
    </w:p>
    <w:p w:rsidR="00020855" w:rsidRPr="00020855" w:rsidRDefault="00020855" w:rsidP="00020855">
      <w:pPr>
        <w:spacing w:after="0" w:line="276" w:lineRule="auto"/>
        <w:rPr>
          <w:b/>
          <w:i/>
          <w:sz w:val="32"/>
          <w:szCs w:val="32"/>
          <w:u w:val="single"/>
        </w:rPr>
      </w:pPr>
      <w:r w:rsidRPr="00020855">
        <w:rPr>
          <w:b/>
          <w:bCs/>
          <w:i/>
          <w:iCs/>
          <w:sz w:val="32"/>
          <w:szCs w:val="32"/>
          <w:u w:val="single"/>
        </w:rPr>
        <w:t>RESUMEN</w:t>
      </w:r>
    </w:p>
    <w:p w:rsidR="00020855" w:rsidRDefault="00D81867" w:rsidP="00020855">
      <w:p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>Hacia finales</w:t>
      </w:r>
      <w:r w:rsidR="00020855" w:rsidRPr="00020855">
        <w:rPr>
          <w:sz w:val="32"/>
          <w:szCs w:val="32"/>
        </w:rPr>
        <w:t xml:space="preserve"> del siglo XIX, la Isla San Gabriel comenzó a ser explotada mediante emprendimientos</w:t>
      </w:r>
      <w:r>
        <w:rPr>
          <w:sz w:val="32"/>
          <w:szCs w:val="32"/>
        </w:rPr>
        <w:t xml:space="preserve"> </w:t>
      </w:r>
      <w:r w:rsidR="00020855" w:rsidRPr="00020855">
        <w:rPr>
          <w:sz w:val="32"/>
          <w:szCs w:val="32"/>
        </w:rPr>
        <w:t xml:space="preserve">mineros tanto en la obtención de piedra como de arena, con el objetivo de proveer de áridos a obras </w:t>
      </w:r>
      <w:r w:rsidRPr="00020855">
        <w:rPr>
          <w:sz w:val="32"/>
          <w:szCs w:val="32"/>
        </w:rPr>
        <w:t>en Uruguay</w:t>
      </w:r>
      <w:r w:rsidR="00020855" w:rsidRPr="00020855">
        <w:rPr>
          <w:sz w:val="32"/>
          <w:szCs w:val="32"/>
        </w:rPr>
        <w:t xml:space="preserve"> como en la República Argentina.</w:t>
      </w:r>
      <w:r>
        <w:rPr>
          <w:sz w:val="32"/>
          <w:szCs w:val="32"/>
        </w:rPr>
        <w:t xml:space="preserve"> </w:t>
      </w:r>
      <w:r w:rsidR="00020855" w:rsidRPr="00020855">
        <w:rPr>
          <w:sz w:val="32"/>
          <w:szCs w:val="32"/>
        </w:rPr>
        <w:t xml:space="preserve">Estas y otras canteras del territorio uruguayo, ofrecieron </w:t>
      </w:r>
      <w:bookmarkStart w:id="0" w:name="_GoBack"/>
      <w:bookmarkEnd w:id="0"/>
      <w:r w:rsidR="00020855" w:rsidRPr="00020855">
        <w:rPr>
          <w:sz w:val="32"/>
          <w:szCs w:val="32"/>
        </w:rPr>
        <w:t>posibilidades laborales a importantes</w:t>
      </w:r>
      <w:r>
        <w:rPr>
          <w:sz w:val="32"/>
          <w:szCs w:val="32"/>
        </w:rPr>
        <w:t xml:space="preserve"> </w:t>
      </w:r>
      <w:r w:rsidR="00020855" w:rsidRPr="00020855">
        <w:rPr>
          <w:sz w:val="32"/>
          <w:szCs w:val="32"/>
        </w:rPr>
        <w:t>contingentes de mano de obra local como extranjera. Los requerimientos y la inversión practicada en la</w:t>
      </w:r>
      <w:r>
        <w:rPr>
          <w:sz w:val="32"/>
          <w:szCs w:val="32"/>
        </w:rPr>
        <w:t xml:space="preserve"> </w:t>
      </w:r>
      <w:r w:rsidR="00020855" w:rsidRPr="00020855">
        <w:rPr>
          <w:sz w:val="32"/>
          <w:szCs w:val="32"/>
        </w:rPr>
        <w:t>isla favorecieron la implantación de un complejo industrial de relevancia, que incluyó canteras, usina productora de energía eléctrica, moledoras, piletas, polvorines, terraplenes para el sistema de rieles para</w:t>
      </w:r>
      <w:r>
        <w:rPr>
          <w:sz w:val="32"/>
          <w:szCs w:val="32"/>
        </w:rPr>
        <w:t xml:space="preserve"> </w:t>
      </w:r>
      <w:r w:rsidR="00020855" w:rsidRPr="00020855">
        <w:rPr>
          <w:sz w:val="32"/>
          <w:szCs w:val="32"/>
        </w:rPr>
        <w:t>vagonetas y un muelle, en una actividad extractiva que alcanzó mediados del siglo XX.</w:t>
      </w:r>
      <w:r w:rsidR="00020855">
        <w:rPr>
          <w:sz w:val="32"/>
          <w:szCs w:val="32"/>
        </w:rPr>
        <w:t xml:space="preserve"> </w:t>
      </w:r>
      <w:r w:rsidR="00020855" w:rsidRPr="00020855">
        <w:rPr>
          <w:sz w:val="32"/>
          <w:szCs w:val="32"/>
        </w:rPr>
        <w:t>En este trabajo presentamos los avances obtenidos del abordaje arqueológico de estos remanentes, realizado durante las investigaciones desarrolladas entre los años 2010 y 2013 a la vez que exploramos</w:t>
      </w:r>
      <w:r w:rsidR="00020855">
        <w:rPr>
          <w:sz w:val="32"/>
          <w:szCs w:val="32"/>
        </w:rPr>
        <w:t xml:space="preserve"> </w:t>
      </w:r>
      <w:r w:rsidR="00020855" w:rsidRPr="00020855">
        <w:rPr>
          <w:sz w:val="32"/>
          <w:szCs w:val="32"/>
        </w:rPr>
        <w:t>las posibilidades de musicalización.</w:t>
      </w:r>
      <w:r w:rsidR="00020855">
        <w:rPr>
          <w:sz w:val="32"/>
          <w:szCs w:val="32"/>
        </w:rPr>
        <w:t xml:space="preserve"> </w:t>
      </w:r>
    </w:p>
    <w:p w:rsidR="00EC60CB" w:rsidRDefault="00EC60CB" w:rsidP="00020855">
      <w:pPr>
        <w:spacing w:after="0" w:line="276" w:lineRule="auto"/>
        <w:rPr>
          <w:sz w:val="28"/>
          <w:szCs w:val="28"/>
        </w:rPr>
      </w:pPr>
    </w:p>
    <w:p w:rsidR="00020855" w:rsidRPr="00020855" w:rsidRDefault="00020855" w:rsidP="00020855">
      <w:pPr>
        <w:spacing w:after="0" w:line="276" w:lineRule="auto"/>
        <w:rPr>
          <w:sz w:val="32"/>
          <w:szCs w:val="32"/>
        </w:rPr>
      </w:pPr>
      <w:r w:rsidRPr="00020855">
        <w:rPr>
          <w:sz w:val="28"/>
          <w:szCs w:val="28"/>
        </w:rPr>
        <w:t>Palabras clave: minería, canteras, isla San Gabriel, museografía, Colonia del Sacramento</w:t>
      </w:r>
      <w:r>
        <w:rPr>
          <w:sz w:val="32"/>
          <w:szCs w:val="32"/>
        </w:rPr>
        <w:t>.</w:t>
      </w:r>
    </w:p>
    <w:p w:rsidR="0045300D" w:rsidRPr="00020855" w:rsidRDefault="0045300D" w:rsidP="00020855">
      <w:pPr>
        <w:spacing w:after="0" w:line="276" w:lineRule="auto"/>
        <w:rPr>
          <w:sz w:val="32"/>
          <w:szCs w:val="32"/>
        </w:rPr>
      </w:pPr>
    </w:p>
    <w:sectPr w:rsidR="0045300D" w:rsidRPr="000208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1F" w:rsidRDefault="009C4A1F" w:rsidP="00020855">
      <w:pPr>
        <w:spacing w:after="0" w:line="240" w:lineRule="auto"/>
      </w:pPr>
      <w:r>
        <w:separator/>
      </w:r>
    </w:p>
  </w:endnote>
  <w:endnote w:type="continuationSeparator" w:id="0">
    <w:p w:rsidR="009C4A1F" w:rsidRDefault="009C4A1F" w:rsidP="0002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1F" w:rsidRDefault="009C4A1F" w:rsidP="00020855">
      <w:pPr>
        <w:spacing w:after="0" w:line="240" w:lineRule="auto"/>
      </w:pPr>
      <w:r>
        <w:separator/>
      </w:r>
    </w:p>
  </w:footnote>
  <w:footnote w:type="continuationSeparator" w:id="0">
    <w:p w:rsidR="009C4A1F" w:rsidRDefault="009C4A1F" w:rsidP="0002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55" w:rsidRPr="00020855" w:rsidRDefault="00020855" w:rsidP="00020855">
    <w:pPr>
      <w:pStyle w:val="Encabezado"/>
    </w:pPr>
    <w:r>
      <w:t xml:space="preserve">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>
          <wp:extent cx="567000" cy="5760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Fonta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55"/>
    <w:rsid w:val="00020855"/>
    <w:rsid w:val="00192C18"/>
    <w:rsid w:val="001F4FF1"/>
    <w:rsid w:val="00316D44"/>
    <w:rsid w:val="0045300D"/>
    <w:rsid w:val="00856861"/>
    <w:rsid w:val="009B583C"/>
    <w:rsid w:val="009C4A1F"/>
    <w:rsid w:val="00A537ED"/>
    <w:rsid w:val="00D81867"/>
    <w:rsid w:val="00DC5BBD"/>
    <w:rsid w:val="00EC60CB"/>
    <w:rsid w:val="00F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60CB21-83E5-43A5-984F-96A3CD4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0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855"/>
  </w:style>
  <w:style w:type="paragraph" w:styleId="Piedepgina">
    <w:name w:val="footer"/>
    <w:basedOn w:val="Normal"/>
    <w:link w:val="PiedepginaCar"/>
    <w:uiPriority w:val="99"/>
    <w:unhideWhenUsed/>
    <w:rsid w:val="00020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855"/>
  </w:style>
  <w:style w:type="paragraph" w:styleId="Textodeglobo">
    <w:name w:val="Balloon Text"/>
    <w:basedOn w:val="Normal"/>
    <w:link w:val="TextodegloboCar"/>
    <w:uiPriority w:val="99"/>
    <w:semiHidden/>
    <w:unhideWhenUsed/>
    <w:rsid w:val="001F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Fontaina</dc:creator>
  <cp:keywords/>
  <dc:description/>
  <cp:lastModifiedBy>Pablo Fontaina</cp:lastModifiedBy>
  <cp:revision>2</cp:revision>
  <cp:lastPrinted>2020-10-21T14:51:00Z</cp:lastPrinted>
  <dcterms:created xsi:type="dcterms:W3CDTF">2020-10-21T18:23:00Z</dcterms:created>
  <dcterms:modified xsi:type="dcterms:W3CDTF">2020-10-21T18:23:00Z</dcterms:modified>
</cp:coreProperties>
</file>